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B9" w:rsidRPr="003D3166" w:rsidRDefault="00217D71" w:rsidP="003D3166">
      <w:pPr>
        <w:pStyle w:val="Heading3"/>
        <w:rPr>
          <w:rFonts w:ascii="Calibri" w:hAnsi="Calibri"/>
          <w:b/>
        </w:rPr>
      </w:pPr>
      <w:bookmarkStart w:id="0" w:name="_GoBack"/>
      <w:bookmarkEnd w:id="0"/>
      <w:r>
        <w:rPr>
          <w:rFonts w:ascii="Calibri" w:hAnsi="Calibri"/>
          <w:b/>
        </w:rPr>
        <w:t xml:space="preserve">Standard P&amp;C Association </w:t>
      </w:r>
      <w:r w:rsidR="001111B9" w:rsidRPr="003D3166">
        <w:rPr>
          <w:rFonts w:ascii="Calibri" w:hAnsi="Calibri"/>
          <w:b/>
        </w:rPr>
        <w:t>Constitution</w:t>
      </w:r>
    </w:p>
    <w:p w:rsidR="001111B9" w:rsidRPr="003D3166" w:rsidRDefault="001111B9" w:rsidP="003D3166">
      <w:pPr>
        <w:pStyle w:val="Heading1"/>
        <w:jc w:val="both"/>
        <w:rPr>
          <w:rFonts w:ascii="Calibri" w:hAnsi="Calibri"/>
          <w:sz w:val="24"/>
        </w:rPr>
      </w:pPr>
      <w:r w:rsidRPr="003D3166">
        <w:rPr>
          <w:rFonts w:ascii="Calibri" w:hAnsi="Calibri"/>
          <w:sz w:val="24"/>
        </w:rPr>
        <w:t>1. Name</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This body shall be known as the</w:t>
      </w:r>
      <w:r w:rsidR="003D3166">
        <w:rPr>
          <w:rFonts w:ascii="Calibri" w:hAnsi="Calibri"/>
          <w:color w:val="000000"/>
          <w:szCs w:val="18"/>
        </w:rPr>
        <w:t xml:space="preserve"> (insert school name here) </w:t>
      </w:r>
      <w:r w:rsidRPr="003D3166">
        <w:rPr>
          <w:rFonts w:ascii="Calibri" w:hAnsi="Calibri"/>
          <w:color w:val="000000"/>
          <w:szCs w:val="18"/>
        </w:rPr>
        <w:t xml:space="preserve">Parents and Citizens’ Association. </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2. Objects and Functions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 xml:space="preserve">The objects and functions of this association shall be those set out in Section 116 of the Education Act 1990 which include </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BodyTextIndent3"/>
        <w:numPr>
          <w:ilvl w:val="0"/>
          <w:numId w:val="15"/>
        </w:numPr>
        <w:jc w:val="both"/>
        <w:rPr>
          <w:rFonts w:ascii="Calibri" w:hAnsi="Calibri"/>
          <w:sz w:val="24"/>
        </w:rPr>
      </w:pPr>
      <w:r w:rsidRPr="003D3166">
        <w:rPr>
          <w:rFonts w:ascii="Calibri" w:hAnsi="Calibri"/>
          <w:sz w:val="24"/>
        </w:rPr>
        <w:t>The objects:</w:t>
      </w:r>
    </w:p>
    <w:p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promote the interests of the school by bringing parents, citizens, students and teaching sta</w:t>
      </w:r>
      <w:r w:rsidR="003D3166">
        <w:rPr>
          <w:rFonts w:ascii="Calibri" w:hAnsi="Calibri"/>
          <w:color w:val="000000"/>
          <w:szCs w:val="18"/>
        </w:rPr>
        <w:t>ff into close co-operation; and</w:t>
      </w:r>
    </w:p>
    <w:p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assist in providing facilities and equipment for the school and in promoting the recreation and welfare of the students at the school.</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numPr>
          <w:ilvl w:val="0"/>
          <w:numId w:val="15"/>
        </w:numPr>
        <w:autoSpaceDE w:val="0"/>
        <w:autoSpaceDN w:val="0"/>
        <w:adjustRightInd w:val="0"/>
        <w:jc w:val="both"/>
        <w:rPr>
          <w:rFonts w:ascii="Calibri" w:hAnsi="Calibri"/>
          <w:color w:val="000000"/>
          <w:szCs w:val="18"/>
        </w:rPr>
      </w:pPr>
      <w:r w:rsidRPr="003D3166">
        <w:rPr>
          <w:rFonts w:ascii="Calibri" w:hAnsi="Calibri"/>
          <w:color w:val="000000"/>
          <w:szCs w:val="18"/>
        </w:rPr>
        <w:t>The functions:</w:t>
      </w:r>
    </w:p>
    <w:p w:rsidR="001111B9" w:rsidRPr="003D3166" w:rsidRDefault="001111B9" w:rsidP="003D3166">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 xml:space="preserve">to report, when requested by the Minister for Education and Training, on the material requirements of the school and to advise on the subject of maintenance of the school, alterations and additions to school facilities, and the selection of new sites; </w:t>
      </w:r>
    </w:p>
    <w:p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assist and co-operate with the teaching staff in public functions associated with the school;</w:t>
      </w:r>
    </w:p>
    <w:p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rsidR="001111B9" w:rsidRPr="003D3166" w:rsidRDefault="001111B9">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to assist in any matters in which the Minister may seek the co-operation of the  association and to exercise such other functions as may be prescribed by the regulations (under the Education Act, 1990). The assets and income of the association shall be applied solely to further these objects and functions. No part of the assets and income shall be distributed directly or indirectly to the members of the association except as bona fide compensation for services rendered or expenses incurred on behalf of the association.</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3. School Staff</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rsidR="001111B9" w:rsidRPr="003D3166" w:rsidRDefault="001111B9">
      <w:pPr>
        <w:autoSpaceDE w:val="0"/>
        <w:autoSpaceDN w:val="0"/>
        <w:adjustRightInd w:val="0"/>
        <w:jc w:val="both"/>
        <w:rPr>
          <w:rFonts w:ascii="Calibri" w:hAnsi="Calibri"/>
          <w:color w:val="000000"/>
          <w:szCs w:val="18"/>
        </w:rPr>
      </w:pPr>
    </w:p>
    <w:p w:rsidR="003D3166" w:rsidRDefault="003D3166">
      <w:pPr>
        <w:pStyle w:val="Heading1"/>
        <w:jc w:val="both"/>
        <w:rPr>
          <w:rFonts w:ascii="Calibri" w:hAnsi="Calibri"/>
          <w:sz w:val="24"/>
        </w:rPr>
      </w:pPr>
    </w:p>
    <w:p w:rsidR="003D3166" w:rsidRDefault="003D3166" w:rsidP="003D3166">
      <w:pPr>
        <w:pStyle w:val="Heading1"/>
        <w:jc w:val="both"/>
        <w:rPr>
          <w:rFonts w:ascii="Calibri" w:hAnsi="Calibri"/>
          <w:sz w:val="24"/>
        </w:rPr>
      </w:pPr>
    </w:p>
    <w:p w:rsidR="003D3166" w:rsidRDefault="003D3166" w:rsidP="003D3166"/>
    <w:p w:rsidR="003D3166" w:rsidRPr="003D3166" w:rsidRDefault="003D3166" w:rsidP="003D3166"/>
    <w:p w:rsidR="001111B9" w:rsidRPr="003D3166" w:rsidRDefault="001111B9" w:rsidP="003D3166">
      <w:pPr>
        <w:pStyle w:val="Heading1"/>
        <w:jc w:val="both"/>
        <w:rPr>
          <w:rFonts w:ascii="Calibri" w:hAnsi="Calibri"/>
          <w:sz w:val="24"/>
        </w:rPr>
      </w:pPr>
      <w:r w:rsidRPr="003D3166">
        <w:rPr>
          <w:rFonts w:ascii="Calibri" w:hAnsi="Calibri"/>
          <w:sz w:val="24"/>
        </w:rPr>
        <w:lastRenderedPageBreak/>
        <w:t>4. Membership</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Membership will be open to all parents of pupils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5. Office Bearers</w:t>
      </w:r>
    </w:p>
    <w:p w:rsidR="001111B9" w:rsidRPr="003D3166" w:rsidRDefault="001111B9" w:rsidP="003D3166">
      <w:pPr>
        <w:pStyle w:val="BodyTextIndent3"/>
        <w:numPr>
          <w:ilvl w:val="1"/>
          <w:numId w:val="15"/>
        </w:numPr>
        <w:tabs>
          <w:tab w:val="clear" w:pos="1800"/>
          <w:tab w:val="num" w:pos="1080"/>
        </w:tabs>
        <w:ind w:left="1080"/>
        <w:jc w:val="both"/>
        <w:rPr>
          <w:rFonts w:ascii="Calibri" w:hAnsi="Calibri"/>
          <w:sz w:val="24"/>
        </w:rPr>
      </w:pPr>
      <w:r w:rsidRPr="003D3166">
        <w:rPr>
          <w:rFonts w:ascii="Calibri" w:hAnsi="Calibri"/>
          <w:sz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officers shall consist of President, two Vice Presidents, Treasurer and Secretary, and shall be elected at the annual general meeting.</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President shall preside at all meetings except that, in the absence of the President, one of the Vice-Presidents shall preside and, in the absence of the President and Vice Presidents, the Committee shall elect a Chairperson. </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Secretary shall attend meetings and keep a record of all business conducted. On relinquishing office the Secretary shall hand over records, minutes, account books, etc. to the </w:t>
      </w:r>
      <w:r w:rsidR="00F53655" w:rsidRPr="003D3166">
        <w:rPr>
          <w:rFonts w:ascii="Calibri" w:hAnsi="Calibri"/>
          <w:color w:val="000000"/>
          <w:szCs w:val="18"/>
        </w:rPr>
        <w:t>incoming</w:t>
      </w:r>
      <w:r w:rsidRPr="003D3166">
        <w:rPr>
          <w:rFonts w:ascii="Calibri" w:hAnsi="Calibri"/>
          <w:color w:val="000000"/>
          <w:szCs w:val="18"/>
        </w:rPr>
        <w:t xml:space="preserve"> Secretary. </w:t>
      </w:r>
    </w:p>
    <w:p w:rsidR="001111B9" w:rsidRPr="003D3166" w:rsidRDefault="001111B9">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6. Casual Vacancies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dies;</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resigns from the committee by notice in writing;</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ceases to be a member of the association;</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is removed under clause 5(a); or</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 xml:space="preserve">has a continuing and long-term incapacity to </w:t>
      </w:r>
      <w:r w:rsidR="00F53655" w:rsidRPr="003D3166">
        <w:rPr>
          <w:rFonts w:ascii="Calibri" w:hAnsi="Calibri"/>
          <w:color w:val="000000"/>
          <w:szCs w:val="18"/>
        </w:rPr>
        <w:t>fulfill</w:t>
      </w:r>
      <w:r w:rsidRPr="003D3166">
        <w:rPr>
          <w:rFonts w:ascii="Calibri" w:hAnsi="Calibri"/>
          <w:color w:val="000000"/>
          <w:szCs w:val="18"/>
        </w:rPr>
        <w:t xml:space="preserve"> the functions of the position.</w:t>
      </w:r>
    </w:p>
    <w:p w:rsidR="001111B9" w:rsidRPr="003D3166" w:rsidRDefault="001111B9">
      <w:pPr>
        <w:pStyle w:val="Heading1"/>
        <w:jc w:val="both"/>
        <w:rPr>
          <w:rFonts w:ascii="Calibri" w:hAnsi="Calibri"/>
          <w:sz w:val="24"/>
        </w:rPr>
      </w:pPr>
    </w:p>
    <w:p w:rsidR="001111B9" w:rsidRPr="003D3166" w:rsidRDefault="001111B9" w:rsidP="003D3166">
      <w:pPr>
        <w:pStyle w:val="Heading1"/>
        <w:jc w:val="both"/>
        <w:rPr>
          <w:rFonts w:ascii="Calibri" w:hAnsi="Calibri"/>
          <w:sz w:val="24"/>
        </w:rPr>
      </w:pPr>
      <w:r w:rsidRPr="003D3166">
        <w:rPr>
          <w:rFonts w:ascii="Calibri" w:hAnsi="Calibri"/>
          <w:sz w:val="24"/>
        </w:rPr>
        <w:t>7. Annual General Meeting</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balance sheet and annual report will be presented. An auditor for the ensuing year who is not an officer of the association shall be appointed.</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8. General Meetings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 general meeting shall be held at least once during each school term.</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9. Special Meetings</w:t>
      </w:r>
    </w:p>
    <w:p w:rsidR="001111B9" w:rsidRPr="003D3166" w:rsidRDefault="001111B9">
      <w:pPr>
        <w:pStyle w:val="BodyText3"/>
        <w:rPr>
          <w:rFonts w:ascii="Calibri" w:hAnsi="Calibri"/>
        </w:rPr>
      </w:pPr>
      <w:r w:rsidRPr="003D3166">
        <w:rPr>
          <w:rFonts w:ascii="Calibri" w:hAnsi="Calibri"/>
        </w:rPr>
        <w:t>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10. Quorum</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the association but shall not be less than five.</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11. Subscriptions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annual subscription shall be set by the rules but shall not be less than 50 cents.</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12. Subcommittees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1111B9" w:rsidRPr="003D3166" w:rsidRDefault="001111B9">
      <w:pPr>
        <w:autoSpaceDE w:val="0"/>
        <w:autoSpaceDN w:val="0"/>
        <w:adjustRightInd w:val="0"/>
        <w:jc w:val="both"/>
        <w:rPr>
          <w:rFonts w:ascii="Calibri" w:hAnsi="Calibri"/>
          <w:color w:val="000000"/>
          <w:szCs w:val="18"/>
        </w:rPr>
      </w:pPr>
    </w:p>
    <w:p w:rsidR="00F913A9" w:rsidRDefault="00F913A9" w:rsidP="003D3166">
      <w:pPr>
        <w:pStyle w:val="Heading1"/>
        <w:jc w:val="both"/>
        <w:rPr>
          <w:rFonts w:ascii="Calibri" w:hAnsi="Calibri"/>
          <w:sz w:val="24"/>
        </w:rPr>
      </w:pPr>
      <w:r>
        <w:rPr>
          <w:rFonts w:ascii="Calibri" w:hAnsi="Calibri"/>
          <w:sz w:val="24"/>
        </w:rPr>
        <w:t xml:space="preserve"> </w:t>
      </w:r>
    </w:p>
    <w:p w:rsidR="00F913A9" w:rsidRDefault="00F913A9" w:rsidP="00F913A9"/>
    <w:p w:rsidR="00F913A9" w:rsidRDefault="00F913A9" w:rsidP="00F913A9"/>
    <w:p w:rsidR="00F913A9" w:rsidRDefault="00F913A9" w:rsidP="00F913A9"/>
    <w:p w:rsidR="00F913A9" w:rsidRDefault="00F913A9" w:rsidP="00F913A9"/>
    <w:p w:rsidR="00F913A9" w:rsidRDefault="00F913A9" w:rsidP="00F913A9"/>
    <w:p w:rsidR="00F913A9" w:rsidRPr="00F913A9" w:rsidRDefault="00F913A9" w:rsidP="00F913A9"/>
    <w:p w:rsidR="00F913A9" w:rsidRDefault="00F913A9" w:rsidP="003D3166">
      <w:pPr>
        <w:pStyle w:val="Heading1"/>
        <w:jc w:val="both"/>
        <w:rPr>
          <w:rFonts w:ascii="Calibri" w:hAnsi="Calibri"/>
          <w:sz w:val="24"/>
        </w:rPr>
      </w:pPr>
      <w:r>
        <w:rPr>
          <w:rFonts w:ascii="Calibri" w:hAnsi="Calibri"/>
          <w:sz w:val="24"/>
        </w:rPr>
        <w:lastRenderedPageBreak/>
        <w:t xml:space="preserve">                                                                                                                                           </w:t>
      </w:r>
    </w:p>
    <w:p w:rsidR="001111B9" w:rsidRPr="003D3166" w:rsidRDefault="001111B9" w:rsidP="003D3166">
      <w:pPr>
        <w:pStyle w:val="Heading1"/>
        <w:jc w:val="both"/>
        <w:rPr>
          <w:rFonts w:ascii="Calibri" w:hAnsi="Calibri"/>
          <w:sz w:val="24"/>
        </w:rPr>
      </w:pPr>
      <w:r w:rsidRPr="003D3166">
        <w:rPr>
          <w:rFonts w:ascii="Calibri" w:hAnsi="Calibri"/>
          <w:sz w:val="24"/>
        </w:rPr>
        <w:t>13. Dissolution</w:t>
      </w:r>
    </w:p>
    <w:p w:rsidR="001111B9" w:rsidRPr="003D3166" w:rsidRDefault="001111B9">
      <w:pPr>
        <w:pStyle w:val="BodyTextIndent3"/>
        <w:numPr>
          <w:ilvl w:val="0"/>
          <w:numId w:val="19"/>
        </w:numPr>
        <w:jc w:val="both"/>
        <w:rPr>
          <w:rFonts w:ascii="Calibri" w:hAnsi="Calibri"/>
          <w:sz w:val="24"/>
        </w:rPr>
      </w:pPr>
      <w:r w:rsidRPr="003D3166">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w:t>
      </w:r>
      <w:r w:rsidR="003D3166">
        <w:rPr>
          <w:rFonts w:ascii="Calibri" w:hAnsi="Calibri"/>
          <w:sz w:val="24"/>
        </w:rPr>
        <w:t>er's discretion.</w:t>
      </w:r>
    </w:p>
    <w:p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The association shall be dissolved if the number of members falls below the quorum or the school to which the association is attached is closed.</w:t>
      </w:r>
    </w:p>
    <w:p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minute books, audited accounts and other records, together with the residue of funds, shall be given to a kindred organisation or the Department of Education as determined by a resolution of members. The transmission shall occur within two months of the dissolution and only after the books of account have been audited as provided under Clause 15.</w:t>
      </w:r>
    </w:p>
    <w:p w:rsidR="001111B9" w:rsidRPr="003D3166" w:rsidRDefault="001111B9">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assets and funds on hand after payment of all expenses and liabilities shall not be paid to or distributed among the members.</w:t>
      </w:r>
    </w:p>
    <w:p w:rsidR="001111B9" w:rsidRPr="003D3166" w:rsidRDefault="001111B9">
      <w:pPr>
        <w:autoSpaceDE w:val="0"/>
        <w:autoSpaceDN w:val="0"/>
        <w:adjustRightInd w:val="0"/>
        <w:ind w:left="72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14. Rule-Making Power</w:t>
      </w:r>
    </w:p>
    <w:p w:rsidR="001111B9" w:rsidRPr="003D3166" w:rsidRDefault="001111B9" w:rsidP="003D3166">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make such rules as are required to carry out its functions. The rules shall not contravene the terms of this constitution or the Education Act, 1990.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rsidR="001111B9" w:rsidRPr="003D3166" w:rsidRDefault="001111B9" w:rsidP="003D3166">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at meetings of the association;</w:t>
      </w:r>
    </w:p>
    <w:p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convene a substitute meeting when a quorum is not attained </w:t>
      </w:r>
      <w:r w:rsidR="003D3166">
        <w:rPr>
          <w:rFonts w:ascii="Calibri" w:hAnsi="Calibri"/>
          <w:color w:val="000000"/>
          <w:szCs w:val="18"/>
        </w:rPr>
        <w:t>at a meeting; and</w:t>
      </w:r>
    </w:p>
    <w:p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in making an application for membership.</w:t>
      </w:r>
    </w:p>
    <w:p w:rsidR="001111B9" w:rsidRPr="003D3166" w:rsidRDefault="001111B9">
      <w:pPr>
        <w:pStyle w:val="BodyText3"/>
        <w:rPr>
          <w:rFonts w:ascii="Calibri" w:hAnsi="Calibri"/>
        </w:rPr>
      </w:pPr>
    </w:p>
    <w:p w:rsidR="001111B9" w:rsidRPr="003D3166" w:rsidRDefault="001111B9" w:rsidP="003D3166">
      <w:pPr>
        <w:pStyle w:val="Heading1"/>
        <w:jc w:val="both"/>
        <w:rPr>
          <w:rFonts w:ascii="Calibri" w:hAnsi="Calibri"/>
          <w:sz w:val="24"/>
        </w:rPr>
      </w:pPr>
      <w:r w:rsidRPr="003D3166">
        <w:rPr>
          <w:rFonts w:ascii="Calibri" w:hAnsi="Calibri"/>
          <w:sz w:val="24"/>
        </w:rPr>
        <w:t>15. Accounts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1111B9" w:rsidRPr="003D3166" w:rsidSect="00DE7704">
      <w:headerReference w:type="even" r:id="rId8"/>
      <w:headerReference w:type="default" r:id="rId9"/>
      <w:footerReference w:type="even" r:id="rId10"/>
      <w:footerReference w:type="default" r:id="rId11"/>
      <w:headerReference w:type="first" r:id="rId12"/>
      <w:footerReference w:type="first" r:id="rId13"/>
      <w:pgSz w:w="12240" w:h="15840"/>
      <w:pgMar w:top="1560" w:right="1608"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DC" w:rsidRDefault="00B60BDC" w:rsidP="003D3166">
      <w:r>
        <w:separator/>
      </w:r>
    </w:p>
  </w:endnote>
  <w:endnote w:type="continuationSeparator" w:id="0">
    <w:p w:rsidR="00B60BDC" w:rsidRDefault="00B60BDC" w:rsidP="003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DE7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53" w:rsidRDefault="00037A53">
    <w:pPr>
      <w:pStyle w:val="Footer"/>
      <w:jc w:val="center"/>
    </w:pPr>
    <w:r>
      <w:t xml:space="preserve">Page </w:t>
    </w:r>
    <w:r>
      <w:rPr>
        <w:b/>
      </w:rPr>
      <w:fldChar w:fldCharType="begin"/>
    </w:r>
    <w:r>
      <w:rPr>
        <w:b/>
      </w:rPr>
      <w:instrText xml:space="preserve"> PAGE </w:instrText>
    </w:r>
    <w:r>
      <w:rPr>
        <w:b/>
      </w:rPr>
      <w:fldChar w:fldCharType="separate"/>
    </w:r>
    <w:r w:rsidR="00995E3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95E31">
      <w:rPr>
        <w:b/>
        <w:noProof/>
      </w:rPr>
      <w:t>4</w:t>
    </w:r>
    <w:r>
      <w:rPr>
        <w:b/>
      </w:rPr>
      <w:fldChar w:fldCharType="end"/>
    </w:r>
  </w:p>
  <w:p w:rsidR="00DE7704" w:rsidRDefault="00DE7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DE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DC" w:rsidRDefault="00B60BDC" w:rsidP="003D3166">
      <w:r>
        <w:separator/>
      </w:r>
    </w:p>
  </w:footnote>
  <w:footnote w:type="continuationSeparator" w:id="0">
    <w:p w:rsidR="00B60BDC" w:rsidRDefault="00B60BDC" w:rsidP="003D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9" o:spid="_x0000_s2053" type="#_x0000_t75" style="position:absolute;margin-left:0;margin-top:0;width:430.3pt;height:472.55pt;z-index:-251658752;mso-position-horizontal:center;mso-position-horizontal-relative:margin;mso-position-vertical:center;mso-position-vertical-relative:margin" o:allowincell="f">
          <v:imagedata r:id="rId1" o:title="Black  Whit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70" o:spid="_x0000_s2054" type="#_x0000_t75" style="position:absolute;margin-left:0;margin-top:0;width:430.3pt;height:472.55pt;z-index:-251657728;mso-position-horizontal:center;mso-position-horizontal-relative:margin;mso-position-vertical:center;mso-position-vertical-relative:margin" o:allowincell="f">
          <v:imagedata r:id="rId1" o:title="Black  Whit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8" o:spid="_x0000_s2052" type="#_x0000_t75" style="position:absolute;margin-left:0;margin-top:0;width:430.3pt;height:472.55pt;z-index:-251659776;mso-position-horizontal:center;mso-position-horizontal-relative:margin;mso-position-vertical:center;mso-position-vertical-relative:margin" o:allowincell="f">
          <v:imagedata r:id="rId1" o:title="Black  Whit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7745BB"/>
    <w:multiLevelType w:val="hybridMultilevel"/>
    <w:tmpl w:val="153A9ED4"/>
    <w:lvl w:ilvl="0" w:tplc="97504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913FC"/>
    <w:multiLevelType w:val="hybridMultilevel"/>
    <w:tmpl w:val="D06A0702"/>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2A72FC"/>
    <w:multiLevelType w:val="hybridMultilevel"/>
    <w:tmpl w:val="BF9EC042"/>
    <w:lvl w:ilvl="0" w:tplc="618E04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942AC"/>
    <w:multiLevelType w:val="hybridMultilevel"/>
    <w:tmpl w:val="6E68FD02"/>
    <w:lvl w:ilvl="0" w:tplc="44DC0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0024951"/>
    <w:multiLevelType w:val="hybridMultilevel"/>
    <w:tmpl w:val="DDC804B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5701E96"/>
    <w:multiLevelType w:val="hybridMultilevel"/>
    <w:tmpl w:val="0D80284A"/>
    <w:lvl w:ilvl="0" w:tplc="F3E8C8D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ACE0348"/>
    <w:multiLevelType w:val="hybridMultilevel"/>
    <w:tmpl w:val="7D768942"/>
    <w:lvl w:ilvl="0" w:tplc="239ED3EE">
      <w:start w:val="1"/>
      <w:numFmt w:val="lowerRoman"/>
      <w:lvlText w:val="(%1)"/>
      <w:lvlJc w:val="left"/>
      <w:pPr>
        <w:tabs>
          <w:tab w:val="num" w:pos="1440"/>
        </w:tabs>
        <w:ind w:left="1440" w:hanging="720"/>
      </w:pPr>
      <w:rPr>
        <w:rFonts w:hint="default"/>
      </w:rPr>
    </w:lvl>
    <w:lvl w:ilvl="1" w:tplc="150E02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2"/>
  </w:num>
  <w:num w:numId="4">
    <w:abstractNumId w:val="5"/>
  </w:num>
  <w:num w:numId="5">
    <w:abstractNumId w:val="0"/>
  </w:num>
  <w:num w:numId="6">
    <w:abstractNumId w:val="14"/>
  </w:num>
  <w:num w:numId="7">
    <w:abstractNumId w:val="3"/>
  </w:num>
  <w:num w:numId="8">
    <w:abstractNumId w:val="17"/>
  </w:num>
  <w:num w:numId="9">
    <w:abstractNumId w:val="8"/>
  </w:num>
  <w:num w:numId="10">
    <w:abstractNumId w:val="10"/>
  </w:num>
  <w:num w:numId="11">
    <w:abstractNumId w:val="6"/>
  </w:num>
  <w:num w:numId="12">
    <w:abstractNumId w:val="7"/>
  </w:num>
  <w:num w:numId="13">
    <w:abstractNumId w:val="11"/>
  </w:num>
  <w:num w:numId="14">
    <w:abstractNumId w:val="4"/>
  </w:num>
  <w:num w:numId="15">
    <w:abstractNumId w:val="20"/>
  </w:num>
  <w:num w:numId="16">
    <w:abstractNumId w:val="19"/>
  </w:num>
  <w:num w:numId="17">
    <w:abstractNumId w:val="2"/>
  </w:num>
  <w:num w:numId="18">
    <w:abstractNumId w:val="1"/>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5"/>
    <w:rsid w:val="00037A53"/>
    <w:rsid w:val="001111B9"/>
    <w:rsid w:val="00217D71"/>
    <w:rsid w:val="003D3166"/>
    <w:rsid w:val="00995E31"/>
    <w:rsid w:val="00AD006A"/>
    <w:rsid w:val="00B60BDC"/>
    <w:rsid w:val="00B658BD"/>
    <w:rsid w:val="00DE7704"/>
    <w:rsid w:val="00F53655"/>
    <w:rsid w:val="00F9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F06920-CB34-4F2F-BDD1-314309C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BodyText3">
    <w:name w:val="Body Text 3"/>
    <w:basedOn w:val="Normal"/>
    <w:pPr>
      <w:autoSpaceDE w:val="0"/>
      <w:autoSpaceDN w:val="0"/>
      <w:adjustRightInd w:val="0"/>
      <w:jc w:val="both"/>
    </w:pPr>
    <w:rPr>
      <w:color w:val="000000"/>
      <w:szCs w:val="18"/>
    </w:rPr>
  </w:style>
  <w:style w:type="paragraph" w:styleId="Header">
    <w:name w:val="header"/>
    <w:basedOn w:val="Normal"/>
    <w:link w:val="HeaderChar"/>
    <w:uiPriority w:val="99"/>
    <w:semiHidden/>
    <w:unhideWhenUsed/>
    <w:rsid w:val="003D3166"/>
    <w:pPr>
      <w:tabs>
        <w:tab w:val="center" w:pos="4680"/>
        <w:tab w:val="right" w:pos="9360"/>
      </w:tabs>
    </w:pPr>
  </w:style>
  <w:style w:type="character" w:customStyle="1" w:styleId="HeaderChar">
    <w:name w:val="Header Char"/>
    <w:basedOn w:val="DefaultParagraphFont"/>
    <w:link w:val="Header"/>
    <w:uiPriority w:val="99"/>
    <w:semiHidden/>
    <w:rsid w:val="003D3166"/>
    <w:rPr>
      <w:sz w:val="24"/>
      <w:szCs w:val="24"/>
    </w:rPr>
  </w:style>
  <w:style w:type="paragraph" w:styleId="Footer">
    <w:name w:val="footer"/>
    <w:basedOn w:val="Normal"/>
    <w:link w:val="FooterChar"/>
    <w:uiPriority w:val="99"/>
    <w:unhideWhenUsed/>
    <w:rsid w:val="003D3166"/>
    <w:pPr>
      <w:tabs>
        <w:tab w:val="center" w:pos="4680"/>
        <w:tab w:val="right" w:pos="9360"/>
      </w:tabs>
    </w:pPr>
  </w:style>
  <w:style w:type="character" w:customStyle="1" w:styleId="FooterChar">
    <w:name w:val="Footer Char"/>
    <w:basedOn w:val="DefaultParagraphFont"/>
    <w:link w:val="Footer"/>
    <w:uiPriority w:val="99"/>
    <w:rsid w:val="003D3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EBC7-3F87-43AE-8405-217C4C7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David Glasson</cp:lastModifiedBy>
  <cp:revision>2</cp:revision>
  <cp:lastPrinted>2011-06-22T02:42:00Z</cp:lastPrinted>
  <dcterms:created xsi:type="dcterms:W3CDTF">2014-12-01T04:35:00Z</dcterms:created>
  <dcterms:modified xsi:type="dcterms:W3CDTF">2014-12-01T04:35:00Z</dcterms:modified>
</cp:coreProperties>
</file>