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DEC6" w14:textId="77777777" w:rsidR="00623918" w:rsidRPr="00623918" w:rsidRDefault="00BA5DB4" w:rsidP="00623918">
      <w:pPr>
        <w:rPr>
          <w:rFonts w:ascii="Arial" w:hAnsi="Arial" w:cs="Arial"/>
          <w:b/>
          <w:sz w:val="20"/>
          <w:szCs w:val="20"/>
        </w:rPr>
      </w:pPr>
      <w:r w:rsidRPr="00623918">
        <w:rPr>
          <w:rFonts w:ascii="Arial" w:hAnsi="Arial" w:cs="Arial"/>
          <w:b/>
          <w:sz w:val="20"/>
          <w:szCs w:val="20"/>
        </w:rPr>
        <w:t xml:space="preserve">SAMPLE LETTER TO SEND TO CANDIDATES </w:t>
      </w:r>
      <w:bookmarkStart w:id="0" w:name="_Hlk532982168"/>
    </w:p>
    <w:p w14:paraId="217A2261" w14:textId="522F6A6E" w:rsidR="00BA5DB4" w:rsidRPr="00623918" w:rsidRDefault="00BA5DB4" w:rsidP="00623918">
      <w:pPr>
        <w:rPr>
          <w:rFonts w:ascii="Arial" w:hAnsi="Arial" w:cs="Arial"/>
          <w:b/>
          <w:sz w:val="20"/>
          <w:szCs w:val="20"/>
        </w:rPr>
      </w:pPr>
      <w:r w:rsidRPr="00623918">
        <w:rPr>
          <w:rFonts w:ascii="Arial" w:hAnsi="Arial" w:cs="Arial"/>
          <w:b/>
          <w:sz w:val="20"/>
          <w:szCs w:val="20"/>
          <w:highlight w:val="yellow"/>
        </w:rPr>
        <w:t>(Insert Your P&amp;C Associations Letterhead)</w:t>
      </w:r>
      <w:bookmarkEnd w:id="0"/>
    </w:p>
    <w:p w14:paraId="6585BA14" w14:textId="77777777" w:rsidR="00BA5DB4" w:rsidRPr="00623918" w:rsidRDefault="00BA5DB4" w:rsidP="00623918">
      <w:pPr>
        <w:rPr>
          <w:rFonts w:ascii="Arial" w:hAnsi="Arial" w:cs="Arial"/>
          <w:sz w:val="20"/>
          <w:szCs w:val="20"/>
        </w:rPr>
      </w:pPr>
    </w:p>
    <w:p w14:paraId="56407F1C" w14:textId="0DE9E5C9" w:rsidR="00BA5DB4" w:rsidRPr="00623918" w:rsidRDefault="00BA5DB4" w:rsidP="0062391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sz w:val="20"/>
          <w:szCs w:val="20"/>
          <w:lang w:bidi="ar-SA"/>
        </w:rPr>
        <w:t xml:space="preserve">Dear </w:t>
      </w:r>
      <w:r w:rsidRPr="00623918">
        <w:rPr>
          <w:rFonts w:ascii="Arial" w:eastAsia="Calibri" w:hAnsi="Arial" w:cs="Arial"/>
          <w:sz w:val="20"/>
          <w:szCs w:val="20"/>
          <w:highlight w:val="yellow"/>
          <w:lang w:bidi="ar-SA"/>
        </w:rPr>
        <w:t>(Insert Candidate’s name)</w:t>
      </w:r>
      <w:r w:rsidR="008D7A71">
        <w:rPr>
          <w:rFonts w:ascii="Arial" w:eastAsia="Calibri" w:hAnsi="Arial" w:cs="Arial"/>
          <w:sz w:val="20"/>
          <w:szCs w:val="20"/>
          <w:lang w:bidi="ar-SA"/>
        </w:rPr>
        <w:t>,</w:t>
      </w:r>
    </w:p>
    <w:p w14:paraId="111104E2" w14:textId="38FB656B" w:rsidR="00BA5DB4" w:rsidRPr="00623918" w:rsidRDefault="00BA5DB4" w:rsidP="0062391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ar-SA"/>
        </w:rPr>
      </w:pPr>
    </w:p>
    <w:p w14:paraId="54F51144" w14:textId="77777777" w:rsidR="00BA5DB4" w:rsidRPr="00623918" w:rsidRDefault="00BA5DB4" w:rsidP="0062391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bidi="ar-SA"/>
        </w:rPr>
      </w:pPr>
    </w:p>
    <w:p w14:paraId="58A43C43" w14:textId="77777777" w:rsidR="00BA5DB4" w:rsidRPr="00623918" w:rsidRDefault="00BA5DB4" w:rsidP="0062391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sz w:val="20"/>
          <w:szCs w:val="20"/>
          <w:lang w:bidi="ar-SA"/>
        </w:rPr>
        <w:t xml:space="preserve">The </w:t>
      </w:r>
      <w:r w:rsidRPr="00623918">
        <w:rPr>
          <w:rFonts w:ascii="Arial" w:eastAsia="Calibri" w:hAnsi="Arial" w:cs="Arial"/>
          <w:sz w:val="20"/>
          <w:szCs w:val="20"/>
          <w:highlight w:val="yellow"/>
          <w:lang w:bidi="ar-SA"/>
        </w:rPr>
        <w:t>(insert school name)</w:t>
      </w:r>
      <w:r w:rsidRPr="00623918">
        <w:rPr>
          <w:rFonts w:ascii="Arial" w:eastAsia="Calibri" w:hAnsi="Arial" w:cs="Arial"/>
          <w:sz w:val="20"/>
          <w:szCs w:val="20"/>
          <w:lang w:bidi="ar-SA"/>
        </w:rPr>
        <w:t xml:space="preserve"> Parents and Citizens Association has long supported the rights of all children to attend an education system that is free, </w:t>
      </w:r>
      <w:proofErr w:type="gramStart"/>
      <w:r w:rsidRPr="00623918">
        <w:rPr>
          <w:rFonts w:ascii="Arial" w:eastAsia="Calibri" w:hAnsi="Arial" w:cs="Arial"/>
          <w:sz w:val="20"/>
          <w:szCs w:val="20"/>
          <w:lang w:bidi="ar-SA"/>
        </w:rPr>
        <w:t>secular</w:t>
      </w:r>
      <w:proofErr w:type="gramEnd"/>
      <w:r w:rsidRPr="00623918">
        <w:rPr>
          <w:rFonts w:ascii="Arial" w:eastAsia="Calibri" w:hAnsi="Arial" w:cs="Arial"/>
          <w:sz w:val="20"/>
          <w:szCs w:val="20"/>
          <w:lang w:bidi="ar-SA"/>
        </w:rPr>
        <w:t xml:space="preserve"> and open to all and has committed to highlighting areas of need within the public education in New South Wales.</w:t>
      </w:r>
    </w:p>
    <w:p w14:paraId="2FA8B906" w14:textId="77777777" w:rsidR="00BA5DB4" w:rsidRPr="00623918" w:rsidRDefault="00BA5DB4" w:rsidP="0062391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ar-SA"/>
        </w:rPr>
      </w:pPr>
    </w:p>
    <w:p w14:paraId="76CED71F" w14:textId="073C64CE" w:rsidR="00BA5DB4" w:rsidRPr="00623918" w:rsidRDefault="00BA5DB4" w:rsidP="0062391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sz w:val="20"/>
          <w:szCs w:val="20"/>
          <w:lang w:bidi="ar-SA"/>
        </w:rPr>
        <w:t>As the 2023 state election draws closer our P&amp;C Association seeks to gain a clearer view on your policies and most importantly, your stand on education in the public sector.</w:t>
      </w:r>
    </w:p>
    <w:p w14:paraId="781FA616" w14:textId="77777777" w:rsidR="00BA5DB4" w:rsidRPr="00623918" w:rsidRDefault="00BA5DB4" w:rsidP="0062391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ar-SA"/>
        </w:rPr>
      </w:pPr>
    </w:p>
    <w:p w14:paraId="7133947F" w14:textId="77777777" w:rsidR="00BA5DB4" w:rsidRPr="00623918" w:rsidRDefault="00BA5DB4" w:rsidP="0062391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sz w:val="20"/>
          <w:szCs w:val="20"/>
          <w:lang w:bidi="ar-SA"/>
        </w:rPr>
        <w:t>We have attached a list of questions that we believe are of the most relevance to our P&amp;C members and would greatly appreciate a written response on these questions raised so that we may relay the outcome on to our members and our community.</w:t>
      </w:r>
    </w:p>
    <w:p w14:paraId="62D4CBBD" w14:textId="77777777" w:rsidR="00BA5DB4" w:rsidRPr="00623918" w:rsidRDefault="00BA5DB4" w:rsidP="0062391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bidi="ar-SA"/>
        </w:rPr>
      </w:pPr>
    </w:p>
    <w:p w14:paraId="1837A1E3" w14:textId="3EDAC7D5" w:rsidR="00BA5DB4" w:rsidRPr="00623918" w:rsidRDefault="00BA5DB4" w:rsidP="0062391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sz w:val="20"/>
          <w:szCs w:val="20"/>
          <w:lang w:bidi="ar-SA"/>
        </w:rPr>
        <w:t>What is your party’s position on NSW funding of Public Education?</w:t>
      </w:r>
    </w:p>
    <w:p w14:paraId="6A311A55" w14:textId="77777777" w:rsidR="00BA5DB4" w:rsidRPr="00623918" w:rsidRDefault="00BA5DB4" w:rsidP="00623918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0"/>
          <w:szCs w:val="20"/>
          <w:lang w:bidi="ar-SA"/>
        </w:rPr>
      </w:pPr>
    </w:p>
    <w:p w14:paraId="294A383D" w14:textId="77777777" w:rsidR="00BA5DB4" w:rsidRPr="00623918" w:rsidRDefault="00BA5DB4" w:rsidP="0062391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color w:val="FF0000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i/>
          <w:color w:val="FF0000"/>
          <w:sz w:val="20"/>
          <w:szCs w:val="20"/>
          <w:lang w:bidi="ar-SA"/>
        </w:rPr>
        <w:t>(Please choose either a) or b) depending on your members status in the government)</w:t>
      </w:r>
    </w:p>
    <w:p w14:paraId="1F5C4D89" w14:textId="6079CDAA" w:rsidR="00BA5DB4" w:rsidRPr="00623918" w:rsidRDefault="00BA5DB4" w:rsidP="00623918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bidi="ar-SA"/>
        </w:rPr>
      </w:pPr>
      <w:bookmarkStart w:id="1" w:name="_Hlk532982724"/>
      <w:r w:rsidRPr="00623918">
        <w:rPr>
          <w:rFonts w:ascii="Arial" w:eastAsia="Calibri" w:hAnsi="Arial" w:cs="Arial"/>
          <w:b/>
          <w:sz w:val="20"/>
          <w:szCs w:val="20"/>
          <w:highlight w:val="yellow"/>
          <w:lang w:bidi="ar-SA"/>
        </w:rPr>
        <w:t xml:space="preserve">Question for a </w:t>
      </w:r>
      <w:r w:rsidRPr="00623918">
        <w:rPr>
          <w:rFonts w:ascii="Arial" w:eastAsia="Calibri" w:hAnsi="Arial" w:cs="Arial"/>
          <w:b/>
          <w:sz w:val="20"/>
          <w:szCs w:val="20"/>
          <w:highlight w:val="yellow"/>
          <w:u w:val="single"/>
          <w:lang w:bidi="ar-SA"/>
        </w:rPr>
        <w:t>current</w:t>
      </w:r>
      <w:r w:rsidR="00623918" w:rsidRPr="00623918">
        <w:rPr>
          <w:rFonts w:ascii="Arial" w:eastAsia="Calibri" w:hAnsi="Arial" w:cs="Arial"/>
          <w:b/>
          <w:sz w:val="20"/>
          <w:szCs w:val="20"/>
          <w:highlight w:val="yellow"/>
          <w:u w:val="single"/>
          <w:lang w:bidi="ar-SA"/>
        </w:rPr>
        <w:t xml:space="preserve"> </w:t>
      </w:r>
      <w:r w:rsidRPr="00623918">
        <w:rPr>
          <w:rFonts w:ascii="Arial" w:eastAsia="Calibri" w:hAnsi="Arial" w:cs="Arial"/>
          <w:b/>
          <w:sz w:val="20"/>
          <w:szCs w:val="20"/>
          <w:highlight w:val="yellow"/>
          <w:lang w:bidi="ar-SA"/>
        </w:rPr>
        <w:t>sitting member of the government</w:t>
      </w:r>
      <w:r w:rsidRPr="00623918">
        <w:rPr>
          <w:rFonts w:ascii="Arial" w:eastAsia="Calibri" w:hAnsi="Arial" w:cs="Arial"/>
          <w:b/>
          <w:sz w:val="20"/>
          <w:szCs w:val="20"/>
          <w:lang w:bidi="ar-SA"/>
        </w:rPr>
        <w:t xml:space="preserve"> </w:t>
      </w:r>
      <w:r w:rsidRPr="00623918">
        <w:rPr>
          <w:rFonts w:ascii="Arial" w:eastAsia="Calibri" w:hAnsi="Arial" w:cs="Arial"/>
          <w:sz w:val="20"/>
          <w:szCs w:val="20"/>
          <w:lang w:bidi="ar-SA"/>
        </w:rPr>
        <w:t>- Why do you fund public education so poorly, given that Public Schools accommodate</w:t>
      </w:r>
      <w:r w:rsidR="00623918" w:rsidRPr="00623918">
        <w:rPr>
          <w:rFonts w:ascii="Arial" w:eastAsia="Calibri" w:hAnsi="Arial" w:cs="Arial"/>
          <w:sz w:val="20"/>
          <w:szCs w:val="20"/>
          <w:lang w:bidi="ar-SA"/>
        </w:rPr>
        <w:t xml:space="preserve"> –</w:t>
      </w:r>
    </w:p>
    <w:p w14:paraId="6C654061" w14:textId="77777777" w:rsidR="00623918" w:rsidRPr="00623918" w:rsidRDefault="00623918" w:rsidP="00623918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0"/>
          <w:szCs w:val="20"/>
          <w:lang w:bidi="ar-SA"/>
        </w:rPr>
      </w:pPr>
    </w:p>
    <w:p w14:paraId="5EEF1828" w14:textId="77777777" w:rsidR="00623918" w:rsidRPr="00623918" w:rsidRDefault="00623918" w:rsidP="00623918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sz w:val="20"/>
          <w:szCs w:val="20"/>
          <w:lang w:bidi="ar-SA"/>
        </w:rPr>
        <w:t>64.5% of all school students in NSW*</w:t>
      </w:r>
    </w:p>
    <w:p w14:paraId="157E9851" w14:textId="77777777" w:rsidR="00623918" w:rsidRPr="00623918" w:rsidRDefault="00623918" w:rsidP="00623918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sz w:val="20"/>
          <w:szCs w:val="20"/>
          <w:lang w:bidi="ar-SA"/>
        </w:rPr>
        <w:t>82.9% Aboriginal and Torres Strait Islander students*</w:t>
      </w:r>
    </w:p>
    <w:p w14:paraId="34A6107A" w14:textId="77777777" w:rsidR="00623918" w:rsidRPr="00623918" w:rsidRDefault="00623918" w:rsidP="00623918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sz w:val="20"/>
          <w:szCs w:val="20"/>
          <w:lang w:bidi="ar-SA"/>
        </w:rPr>
        <w:t>1 in 5 NSW public school students who have a disability**</w:t>
      </w:r>
    </w:p>
    <w:p w14:paraId="48DB188C" w14:textId="77777777" w:rsidR="00623918" w:rsidRDefault="00623918" w:rsidP="00623918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sz w:val="20"/>
          <w:szCs w:val="20"/>
          <w:lang w:bidi="ar-SA"/>
        </w:rPr>
        <w:t xml:space="preserve">85% of NSW public school students with disability learn in mainstream schools, 12% learn in </w:t>
      </w:r>
    </w:p>
    <w:p w14:paraId="61D2E2DF" w14:textId="1EF5701F" w:rsidR="00623918" w:rsidRPr="00BF020F" w:rsidRDefault="00623918" w:rsidP="00BF020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BF020F">
        <w:rPr>
          <w:rFonts w:ascii="Arial" w:eastAsia="Calibri" w:hAnsi="Arial" w:cs="Arial"/>
          <w:sz w:val="20"/>
          <w:szCs w:val="20"/>
          <w:lang w:bidi="ar-SA"/>
        </w:rPr>
        <w:t>support classes and 3% in schools for specific purposes**</w:t>
      </w:r>
    </w:p>
    <w:p w14:paraId="34517401" w14:textId="77777777" w:rsidR="00BA5DB4" w:rsidRPr="00623918" w:rsidRDefault="00BA5DB4" w:rsidP="00623918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0"/>
          <w:szCs w:val="20"/>
          <w:lang w:bidi="ar-SA"/>
        </w:rPr>
      </w:pPr>
    </w:p>
    <w:p w14:paraId="605BFEDB" w14:textId="77777777" w:rsidR="00623918" w:rsidRDefault="00BA5DB4" w:rsidP="00623918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b/>
          <w:sz w:val="20"/>
          <w:szCs w:val="20"/>
          <w:highlight w:val="yellow"/>
          <w:lang w:bidi="ar-SA"/>
        </w:rPr>
        <w:t xml:space="preserve">Question for a </w:t>
      </w:r>
      <w:r w:rsidRPr="00623918">
        <w:rPr>
          <w:rFonts w:ascii="Arial" w:eastAsia="Calibri" w:hAnsi="Arial" w:cs="Arial"/>
          <w:b/>
          <w:sz w:val="20"/>
          <w:szCs w:val="20"/>
          <w:highlight w:val="yellow"/>
          <w:u w:val="single"/>
          <w:lang w:bidi="ar-SA"/>
        </w:rPr>
        <w:t>non-sitting</w:t>
      </w:r>
      <w:r w:rsidRPr="00623918">
        <w:rPr>
          <w:rFonts w:ascii="Arial" w:eastAsia="Calibri" w:hAnsi="Arial" w:cs="Arial"/>
          <w:b/>
          <w:sz w:val="20"/>
          <w:szCs w:val="20"/>
          <w:highlight w:val="yellow"/>
          <w:lang w:bidi="ar-SA"/>
        </w:rPr>
        <w:t xml:space="preserve"> member of the government</w:t>
      </w:r>
      <w:r w:rsidRPr="00623918">
        <w:rPr>
          <w:rFonts w:ascii="Arial" w:eastAsia="Calibri" w:hAnsi="Arial" w:cs="Arial"/>
          <w:b/>
          <w:sz w:val="20"/>
          <w:szCs w:val="20"/>
          <w:lang w:bidi="ar-SA"/>
        </w:rPr>
        <w:t xml:space="preserve"> </w:t>
      </w:r>
      <w:r w:rsidRPr="00623918">
        <w:rPr>
          <w:rFonts w:ascii="Arial" w:eastAsia="Calibri" w:hAnsi="Arial" w:cs="Arial"/>
          <w:sz w:val="20"/>
          <w:szCs w:val="20"/>
          <w:lang w:bidi="ar-SA"/>
        </w:rPr>
        <w:t xml:space="preserve">– With taking into consideration that </w:t>
      </w:r>
    </w:p>
    <w:p w14:paraId="33DC0A94" w14:textId="28F52A14" w:rsidR="00BA5DB4" w:rsidRPr="00623918" w:rsidRDefault="00BA5DB4" w:rsidP="00623918">
      <w:pPr>
        <w:pStyle w:val="ListParagraph"/>
        <w:spacing w:after="0" w:line="240" w:lineRule="auto"/>
        <w:ind w:left="0" w:firstLine="720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sz w:val="20"/>
          <w:szCs w:val="20"/>
          <w:lang w:bidi="ar-SA"/>
        </w:rPr>
        <w:t>Public Schools accommodate</w:t>
      </w:r>
      <w:r w:rsidR="00623918" w:rsidRPr="00623918">
        <w:rPr>
          <w:rFonts w:ascii="Arial" w:eastAsia="Calibri" w:hAnsi="Arial" w:cs="Arial"/>
          <w:sz w:val="20"/>
          <w:szCs w:val="20"/>
          <w:lang w:bidi="ar-SA"/>
        </w:rPr>
        <w:t xml:space="preserve"> –</w:t>
      </w:r>
    </w:p>
    <w:p w14:paraId="63FAD431" w14:textId="77777777" w:rsidR="00623918" w:rsidRPr="00623918" w:rsidRDefault="00623918" w:rsidP="00623918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0"/>
          <w:szCs w:val="20"/>
          <w:lang w:bidi="ar-SA"/>
        </w:rPr>
      </w:pPr>
    </w:p>
    <w:p w14:paraId="7FC90FCC" w14:textId="77777777" w:rsidR="00623918" w:rsidRPr="00623918" w:rsidRDefault="00623918" w:rsidP="00623918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sz w:val="20"/>
          <w:szCs w:val="20"/>
          <w:lang w:bidi="ar-SA"/>
        </w:rPr>
        <w:t>64.5% of all school students in NSW*</w:t>
      </w:r>
    </w:p>
    <w:p w14:paraId="5F700D8D" w14:textId="77777777" w:rsidR="00623918" w:rsidRPr="00623918" w:rsidRDefault="00623918" w:rsidP="00623918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sz w:val="20"/>
          <w:szCs w:val="20"/>
          <w:lang w:bidi="ar-SA"/>
        </w:rPr>
        <w:t>82.9% Aboriginal and Torres Strait Islander students*</w:t>
      </w:r>
    </w:p>
    <w:p w14:paraId="68C4D195" w14:textId="77777777" w:rsidR="00623918" w:rsidRPr="00623918" w:rsidRDefault="00623918" w:rsidP="00623918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sz w:val="20"/>
          <w:szCs w:val="20"/>
          <w:lang w:bidi="ar-SA"/>
        </w:rPr>
        <w:t>1 in 5 NSW public school students who have a disability**</w:t>
      </w:r>
    </w:p>
    <w:p w14:paraId="61A92887" w14:textId="1422C600" w:rsidR="00623918" w:rsidRPr="00623918" w:rsidRDefault="00623918" w:rsidP="00623918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sz w:val="20"/>
          <w:szCs w:val="20"/>
          <w:lang w:bidi="ar-SA"/>
        </w:rPr>
        <w:t>85% of NSW public school students with disability learn in mainstream schools, 12% learn in support classes and 3% in schools for specific purposes**</w:t>
      </w:r>
    </w:p>
    <w:p w14:paraId="2F3F10F5" w14:textId="1A695F76" w:rsidR="00BA5DB4" w:rsidRPr="00623918" w:rsidRDefault="00BA5DB4" w:rsidP="0062391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ar-SA"/>
        </w:rPr>
      </w:pPr>
    </w:p>
    <w:p w14:paraId="714A4AA1" w14:textId="77777777" w:rsidR="00623918" w:rsidRPr="00623918" w:rsidRDefault="00623918" w:rsidP="0062391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sz w:val="20"/>
          <w:szCs w:val="20"/>
          <w:lang w:bidi="ar-SA"/>
        </w:rPr>
        <w:t>*Australian Bureau of Statistic 2021</w:t>
      </w:r>
    </w:p>
    <w:p w14:paraId="4A1E00E4" w14:textId="77777777" w:rsidR="00623918" w:rsidRPr="00623918" w:rsidRDefault="00623918" w:rsidP="0062391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sz w:val="20"/>
          <w:szCs w:val="20"/>
          <w:lang w:bidi="ar-SA"/>
        </w:rPr>
        <w:t>**NSW Department of Education. Progress Report 2021</w:t>
      </w:r>
    </w:p>
    <w:p w14:paraId="577FF8AC" w14:textId="77777777" w:rsidR="00623918" w:rsidRPr="00623918" w:rsidRDefault="00623918" w:rsidP="0062391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ar-SA"/>
        </w:rPr>
      </w:pPr>
    </w:p>
    <w:bookmarkEnd w:id="1"/>
    <w:p w14:paraId="217A4725" w14:textId="77777777" w:rsidR="00BA5DB4" w:rsidRPr="00623918" w:rsidRDefault="00BA5DB4" w:rsidP="00623918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sz w:val="20"/>
          <w:szCs w:val="20"/>
          <w:lang w:bidi="ar-SA"/>
        </w:rPr>
        <w:t>How do you intend to ensure that there is serious progression in the current funding and resourcing models that are relevant to these statistics, in a time frame that you can be held accountable to?</w:t>
      </w:r>
    </w:p>
    <w:p w14:paraId="6B081C7F" w14:textId="77777777" w:rsidR="00BA5DB4" w:rsidRPr="00623918" w:rsidRDefault="00BA5DB4" w:rsidP="00623918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sz w:val="20"/>
          <w:szCs w:val="20"/>
          <w:lang w:bidi="ar-SA"/>
        </w:rPr>
      </w:pPr>
    </w:p>
    <w:p w14:paraId="313A2DF9" w14:textId="77777777" w:rsidR="00BA5DB4" w:rsidRPr="00623918" w:rsidRDefault="00BA5DB4" w:rsidP="0062391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sz w:val="20"/>
          <w:szCs w:val="20"/>
          <w:lang w:bidi="ar-SA"/>
        </w:rPr>
        <w:t>How will you actively assist ensuring there is a quality teacher in every classroom across the state, with a lower student number per teacher for optimum learning opportunity being the end goal?</w:t>
      </w:r>
    </w:p>
    <w:p w14:paraId="411F6BD9" w14:textId="77777777" w:rsidR="00BA5DB4" w:rsidRPr="00623918" w:rsidRDefault="00BA5DB4" w:rsidP="0062391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ar-SA"/>
        </w:rPr>
      </w:pPr>
    </w:p>
    <w:p w14:paraId="289B8E36" w14:textId="1C7E0656" w:rsidR="00BA5DB4" w:rsidRPr="00623918" w:rsidRDefault="00BA5DB4" w:rsidP="00623918">
      <w:pPr>
        <w:pStyle w:val="ListParagraph"/>
        <w:numPr>
          <w:ilvl w:val="0"/>
          <w:numId w:val="1"/>
        </w:numPr>
        <w:ind w:left="0" w:firstLine="0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sz w:val="20"/>
          <w:szCs w:val="20"/>
          <w:lang w:bidi="ar-SA"/>
        </w:rPr>
        <w:t xml:space="preserve">How do you propose to ensure that public school children have adequate resources inside and outside of the classroom such as libraries, sporting </w:t>
      </w:r>
      <w:r w:rsidR="00623918" w:rsidRPr="00623918">
        <w:rPr>
          <w:rFonts w:ascii="Arial" w:eastAsia="Calibri" w:hAnsi="Arial" w:cs="Arial"/>
          <w:sz w:val="20"/>
          <w:szCs w:val="20"/>
          <w:lang w:bidi="ar-SA"/>
        </w:rPr>
        <w:t>complexes</w:t>
      </w:r>
      <w:r w:rsidRPr="00623918">
        <w:rPr>
          <w:rFonts w:ascii="Arial" w:eastAsia="Calibri" w:hAnsi="Arial" w:cs="Arial"/>
          <w:sz w:val="20"/>
          <w:szCs w:val="20"/>
          <w:lang w:bidi="ar-SA"/>
        </w:rPr>
        <w:t xml:space="preserve"> and community activities that support the wellbeing and educational outcomes for all </w:t>
      </w:r>
      <w:proofErr w:type="gramStart"/>
      <w:r w:rsidRPr="00623918">
        <w:rPr>
          <w:rFonts w:ascii="Arial" w:eastAsia="Calibri" w:hAnsi="Arial" w:cs="Arial"/>
          <w:sz w:val="20"/>
          <w:szCs w:val="20"/>
          <w:lang w:bidi="ar-SA"/>
        </w:rPr>
        <w:t>public school</w:t>
      </w:r>
      <w:proofErr w:type="gramEnd"/>
      <w:r w:rsidRPr="00623918">
        <w:rPr>
          <w:rFonts w:ascii="Arial" w:eastAsia="Calibri" w:hAnsi="Arial" w:cs="Arial"/>
          <w:sz w:val="20"/>
          <w:szCs w:val="20"/>
          <w:lang w:bidi="ar-SA"/>
        </w:rPr>
        <w:t xml:space="preserve"> students?</w:t>
      </w:r>
    </w:p>
    <w:p w14:paraId="72AB825C" w14:textId="77777777" w:rsidR="00BA5DB4" w:rsidRPr="00623918" w:rsidRDefault="00BA5DB4" w:rsidP="0062391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bidi="ar-SA"/>
        </w:rPr>
      </w:pPr>
    </w:p>
    <w:p w14:paraId="101A2853" w14:textId="6EE2B2D3" w:rsidR="00BA5DB4" w:rsidRPr="00623918" w:rsidRDefault="00BA5DB4" w:rsidP="00623918">
      <w:pPr>
        <w:tabs>
          <w:tab w:val="left" w:pos="5670"/>
        </w:tabs>
        <w:spacing w:after="0" w:line="240" w:lineRule="auto"/>
        <w:ind w:right="-114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sz w:val="20"/>
          <w:szCs w:val="20"/>
          <w:lang w:bidi="ar-SA"/>
        </w:rPr>
        <w:t xml:space="preserve">The Parents and Citizens Association of </w:t>
      </w:r>
      <w:r w:rsidRPr="00623918">
        <w:rPr>
          <w:rFonts w:ascii="Arial" w:eastAsia="Calibri" w:hAnsi="Arial" w:cs="Arial"/>
          <w:sz w:val="20"/>
          <w:szCs w:val="20"/>
          <w:highlight w:val="yellow"/>
          <w:lang w:bidi="ar-SA"/>
        </w:rPr>
        <w:t>(insert school name)</w:t>
      </w:r>
      <w:r w:rsidRPr="00623918">
        <w:rPr>
          <w:rFonts w:ascii="Arial" w:eastAsia="Calibri" w:hAnsi="Arial" w:cs="Arial"/>
          <w:sz w:val="20"/>
          <w:szCs w:val="20"/>
          <w:lang w:bidi="ar-SA"/>
        </w:rPr>
        <w:t xml:space="preserve"> appreciates your answering these questions raised.</w:t>
      </w:r>
    </w:p>
    <w:p w14:paraId="5689BAD6" w14:textId="77777777" w:rsidR="00BA5DB4" w:rsidRPr="00623918" w:rsidRDefault="00BA5DB4" w:rsidP="00623918">
      <w:pPr>
        <w:tabs>
          <w:tab w:val="left" w:pos="5670"/>
        </w:tabs>
        <w:spacing w:after="0" w:line="240" w:lineRule="auto"/>
        <w:ind w:right="-114"/>
        <w:jc w:val="both"/>
        <w:rPr>
          <w:rFonts w:ascii="Arial" w:eastAsia="Calibri" w:hAnsi="Arial" w:cs="Arial"/>
          <w:sz w:val="20"/>
          <w:szCs w:val="20"/>
          <w:lang w:bidi="ar-SA"/>
        </w:rPr>
      </w:pPr>
    </w:p>
    <w:p w14:paraId="0F972318" w14:textId="1C857907" w:rsidR="00BA5DB4" w:rsidRPr="00623918" w:rsidRDefault="00BA5DB4" w:rsidP="00623918">
      <w:pPr>
        <w:tabs>
          <w:tab w:val="left" w:pos="5670"/>
        </w:tabs>
        <w:spacing w:after="0" w:line="240" w:lineRule="auto"/>
        <w:ind w:right="-114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sz w:val="20"/>
          <w:szCs w:val="20"/>
          <w:lang w:bidi="ar-SA"/>
        </w:rPr>
        <w:t xml:space="preserve">Yours Sincerely </w:t>
      </w:r>
    </w:p>
    <w:p w14:paraId="4780B445" w14:textId="77777777" w:rsidR="00BA5DB4" w:rsidRPr="00623918" w:rsidRDefault="00BA5DB4" w:rsidP="00623918">
      <w:pPr>
        <w:tabs>
          <w:tab w:val="left" w:pos="5670"/>
        </w:tabs>
        <w:spacing w:after="0" w:line="240" w:lineRule="auto"/>
        <w:ind w:right="-114"/>
        <w:jc w:val="both"/>
        <w:rPr>
          <w:rFonts w:ascii="Arial" w:eastAsia="Calibri" w:hAnsi="Arial" w:cs="Arial"/>
          <w:sz w:val="20"/>
          <w:szCs w:val="20"/>
          <w:lang w:bidi="ar-SA"/>
        </w:rPr>
      </w:pPr>
    </w:p>
    <w:p w14:paraId="3429F6E8" w14:textId="25731281" w:rsidR="00BA5DB4" w:rsidRPr="00623918" w:rsidRDefault="00BA5DB4" w:rsidP="00623918">
      <w:pPr>
        <w:tabs>
          <w:tab w:val="left" w:pos="5670"/>
        </w:tabs>
        <w:spacing w:after="0" w:line="240" w:lineRule="auto"/>
        <w:ind w:right="-114"/>
        <w:jc w:val="both"/>
        <w:rPr>
          <w:rFonts w:ascii="Arial" w:eastAsia="Calibri" w:hAnsi="Arial" w:cs="Arial"/>
          <w:sz w:val="20"/>
          <w:szCs w:val="20"/>
          <w:lang w:bidi="ar-SA"/>
        </w:rPr>
      </w:pPr>
      <w:r w:rsidRPr="00623918">
        <w:rPr>
          <w:rFonts w:ascii="Arial" w:eastAsia="Calibri" w:hAnsi="Arial" w:cs="Arial"/>
          <w:sz w:val="20"/>
          <w:szCs w:val="20"/>
          <w:highlight w:val="yellow"/>
          <w:lang w:bidi="ar-SA"/>
        </w:rPr>
        <w:t>(</w:t>
      </w:r>
      <w:r w:rsidR="00AF6977" w:rsidRPr="00623918">
        <w:rPr>
          <w:rFonts w:ascii="Arial" w:eastAsia="Calibri" w:hAnsi="Arial" w:cs="Arial"/>
          <w:sz w:val="20"/>
          <w:szCs w:val="20"/>
          <w:highlight w:val="yellow"/>
          <w:lang w:bidi="ar-SA"/>
        </w:rPr>
        <w:t>Insert</w:t>
      </w:r>
      <w:r w:rsidRPr="00623918">
        <w:rPr>
          <w:rFonts w:ascii="Arial" w:eastAsia="Calibri" w:hAnsi="Arial" w:cs="Arial"/>
          <w:sz w:val="20"/>
          <w:szCs w:val="20"/>
          <w:highlight w:val="yellow"/>
          <w:lang w:bidi="ar-SA"/>
        </w:rPr>
        <w:t xml:space="preserve"> name)</w:t>
      </w:r>
    </w:p>
    <w:p w14:paraId="7D5E0B9E" w14:textId="5E73D146" w:rsidR="000B2B57" w:rsidRDefault="00BA5DB4" w:rsidP="00623918">
      <w:pPr>
        <w:tabs>
          <w:tab w:val="left" w:pos="5670"/>
        </w:tabs>
        <w:spacing w:after="0" w:line="240" w:lineRule="auto"/>
        <w:ind w:right="-114"/>
        <w:jc w:val="both"/>
      </w:pPr>
      <w:r w:rsidRPr="00623918">
        <w:rPr>
          <w:rFonts w:ascii="Arial" w:eastAsia="Calibri" w:hAnsi="Arial" w:cs="Arial"/>
          <w:b/>
          <w:sz w:val="20"/>
          <w:szCs w:val="20"/>
          <w:highlight w:val="yellow"/>
          <w:lang w:bidi="ar-SA"/>
        </w:rPr>
        <w:t>(Insert Title)</w:t>
      </w:r>
      <w:r w:rsidRPr="00623918">
        <w:rPr>
          <w:rFonts w:ascii="Arial" w:eastAsia="Calibri" w:hAnsi="Arial" w:cs="Arial"/>
          <w:b/>
          <w:sz w:val="20"/>
          <w:szCs w:val="20"/>
          <w:lang w:bidi="ar-SA"/>
        </w:rPr>
        <w:t xml:space="preserve"> of P&amp;C Association </w:t>
      </w:r>
      <w:r w:rsidRPr="00623918">
        <w:rPr>
          <w:rFonts w:ascii="Arial" w:eastAsia="Calibri" w:hAnsi="Arial" w:cs="Arial"/>
          <w:b/>
          <w:sz w:val="20"/>
          <w:szCs w:val="20"/>
          <w:highlight w:val="yellow"/>
          <w:lang w:bidi="ar-SA"/>
        </w:rPr>
        <w:t xml:space="preserve">(insert school </w:t>
      </w:r>
      <w:r w:rsidRPr="00AF6977">
        <w:rPr>
          <w:rFonts w:ascii="Arial" w:eastAsia="Calibri" w:hAnsi="Arial" w:cs="Arial"/>
          <w:b/>
          <w:sz w:val="20"/>
          <w:szCs w:val="20"/>
          <w:highlight w:val="yellow"/>
          <w:lang w:bidi="ar-SA"/>
        </w:rPr>
        <w:t>nam</w:t>
      </w:r>
      <w:r w:rsidR="00623918" w:rsidRPr="00AF6977">
        <w:rPr>
          <w:rFonts w:ascii="Arial" w:eastAsia="Calibri" w:hAnsi="Arial" w:cs="Arial"/>
          <w:b/>
          <w:sz w:val="20"/>
          <w:szCs w:val="20"/>
          <w:highlight w:val="yellow"/>
          <w:lang w:bidi="ar-SA"/>
        </w:rPr>
        <w:t>e)</w:t>
      </w:r>
    </w:p>
    <w:sectPr w:rsidR="000B2B57" w:rsidSect="00623918">
      <w:pgSz w:w="11906" w:h="16838"/>
      <w:pgMar w:top="1300" w:right="1440" w:bottom="933" w:left="1440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A4E"/>
    <w:multiLevelType w:val="hybridMultilevel"/>
    <w:tmpl w:val="73CCD75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B72AF4"/>
    <w:multiLevelType w:val="hybridMultilevel"/>
    <w:tmpl w:val="11B80B54"/>
    <w:lvl w:ilvl="0" w:tplc="10A287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A1F9D"/>
    <w:multiLevelType w:val="hybridMultilevel"/>
    <w:tmpl w:val="2ECA74D8"/>
    <w:lvl w:ilvl="0" w:tplc="17F439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94A2B"/>
    <w:multiLevelType w:val="hybridMultilevel"/>
    <w:tmpl w:val="DD046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14EFD"/>
    <w:multiLevelType w:val="hybridMultilevel"/>
    <w:tmpl w:val="153ABF30"/>
    <w:lvl w:ilvl="0" w:tplc="4D701B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64175"/>
    <w:multiLevelType w:val="hybridMultilevel"/>
    <w:tmpl w:val="0BA2C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824180">
    <w:abstractNumId w:val="1"/>
  </w:num>
  <w:num w:numId="2" w16cid:durableId="491994634">
    <w:abstractNumId w:val="2"/>
  </w:num>
  <w:num w:numId="3" w16cid:durableId="950283518">
    <w:abstractNumId w:val="4"/>
  </w:num>
  <w:num w:numId="4" w16cid:durableId="168519313">
    <w:abstractNumId w:val="0"/>
  </w:num>
  <w:num w:numId="5" w16cid:durableId="1655832962">
    <w:abstractNumId w:val="5"/>
  </w:num>
  <w:num w:numId="6" w16cid:durableId="706485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B4"/>
    <w:rsid w:val="002E4981"/>
    <w:rsid w:val="005A3B49"/>
    <w:rsid w:val="00623918"/>
    <w:rsid w:val="008D7A71"/>
    <w:rsid w:val="00AF6977"/>
    <w:rsid w:val="00BA5DB4"/>
    <w:rsid w:val="00BF020F"/>
    <w:rsid w:val="00CE2712"/>
    <w:rsid w:val="00FE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40428A"/>
  <w15:chartTrackingRefBased/>
  <w15:docId w15:val="{E4D1F1CB-68A3-6E41-B9D3-C68EF557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B4"/>
    <w:pPr>
      <w:spacing w:before="0" w:beforeAutospacing="0" w:after="200" w:afterAutospacing="0" w:line="252" w:lineRule="auto"/>
    </w:pPr>
    <w:rPr>
      <w:rFonts w:asciiTheme="majorHAnsi" w:eastAsiaTheme="majorEastAsia" w:hAnsiTheme="majorHAnsi" w:cstheme="majorBid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A5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Hall</dc:creator>
  <cp:keywords/>
  <dc:description/>
  <cp:lastModifiedBy>Samantha Hall</cp:lastModifiedBy>
  <cp:revision>5</cp:revision>
  <dcterms:created xsi:type="dcterms:W3CDTF">2023-02-07T05:57:00Z</dcterms:created>
  <dcterms:modified xsi:type="dcterms:W3CDTF">2023-02-09T02:04:00Z</dcterms:modified>
</cp:coreProperties>
</file>